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36"/>
          <w:lang w:eastAsia="zh-CN"/>
        </w:rPr>
        <w:t>道路运输经营者</w:t>
      </w: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36"/>
        </w:rPr>
        <w:t>变更</w:t>
      </w: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36"/>
          <w:lang w:eastAsia="zh-CN"/>
        </w:rPr>
        <w:t>、</w:t>
      </w: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36"/>
        </w:rPr>
        <w:t>换证、补证、终止经营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b/>
          <w:bCs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36"/>
        </w:rPr>
        <w:t>申请表</w:t>
      </w:r>
    </w:p>
    <w:tbl>
      <w:tblPr>
        <w:tblStyle w:val="4"/>
        <w:tblpPr w:leftFromText="180" w:rightFromText="180" w:vertAnchor="text" w:tblpXSpec="center" w:tblpY="1"/>
        <w:tblOverlap w:val="never"/>
        <w:tblW w:w="8307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8" w:space="0"/>
          <w:insideV w:val="single" w:color="auto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17"/>
        <w:gridCol w:w="3969"/>
        <w:gridCol w:w="261"/>
        <w:gridCol w:w="421"/>
        <w:gridCol w:w="2939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4947" w:type="dxa"/>
            <w:gridSpan w:val="3"/>
            <w:tcBorders>
              <w:tl2br w:val="nil"/>
              <w:tr2bl w:val="nil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top"/>
          </w:tcPr>
          <w:p>
            <w:pPr>
              <w:spacing w:line="480" w:lineRule="auto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  <w:lang w:eastAsia="zh-CN"/>
              </w:rPr>
              <w:t>申请人</w:t>
            </w:r>
            <w:r>
              <w:rPr>
                <w:rFonts w:hint="eastAsia" w:ascii="宋体" w:hAnsi="宋体" w:eastAsia="宋体" w:cs="宋体"/>
                <w:sz w:val="24"/>
              </w:rPr>
              <w:t xml:space="preserve">： </w:t>
            </w:r>
          </w:p>
        </w:tc>
        <w:tc>
          <w:tcPr>
            <w:tcW w:w="3360" w:type="dxa"/>
            <w:gridSpan w:val="2"/>
            <w:tcBorders>
              <w:tl2br w:val="nil"/>
              <w:tr2bl w:val="nil"/>
            </w:tcBorders>
            <w:tcMar>
              <w:top w:w="0" w:type="dxa"/>
              <w:left w:w="57" w:type="dxa"/>
              <w:bottom w:w="0" w:type="dxa"/>
              <w:right w:w="0" w:type="dxa"/>
            </w:tcMar>
            <w:vAlign w:val="top"/>
          </w:tcPr>
          <w:p>
            <w:pPr>
              <w:spacing w:line="480" w:lineRule="auto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许可证号：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" w:hRule="exact"/>
          <w:jc w:val="center"/>
        </w:trPr>
        <w:tc>
          <w:tcPr>
            <w:tcW w:w="8307" w:type="dxa"/>
            <w:gridSpan w:val="5"/>
            <w:tcBorders>
              <w:tl2br w:val="nil"/>
              <w:tr2bl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>
            <w:pPr>
              <w:tabs>
                <w:tab w:val="left" w:pos="2686"/>
              </w:tabs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sz w:val="24"/>
              </w:rPr>
              <w:t>申  请  事  项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3" w:hRule="exact"/>
          <w:jc w:val="center"/>
        </w:trPr>
        <w:tc>
          <w:tcPr>
            <w:tcW w:w="8307" w:type="dxa"/>
            <w:gridSpan w:val="5"/>
            <w:tcBorders>
              <w:tl2br w:val="nil"/>
              <w:tr2bl w:val="nil"/>
            </w:tcBorders>
            <w:vAlign w:val="center"/>
          </w:tcPr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cs="宋体"/>
                <w:sz w:val="24"/>
              </w:rPr>
              <w:t>请在□内划√</w:t>
            </w:r>
            <w:r>
              <w:rPr>
                <w:rFonts w:hint="eastAsia" w:cs="宋体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24"/>
              </w:rPr>
              <w:t>□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变更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 xml:space="preserve">      </w:t>
            </w:r>
            <w:r>
              <w:rPr>
                <w:rFonts w:hint="eastAsia" w:ascii="宋体" w:hAnsi="宋体" w:eastAsia="宋体" w:cs="宋体"/>
                <w:sz w:val="24"/>
              </w:rPr>
              <w:t>□换证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24"/>
              </w:rPr>
              <w:t>□补证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 xml:space="preserve">      </w:t>
            </w:r>
            <w:r>
              <w:rPr>
                <w:rFonts w:hint="eastAsia" w:ascii="宋体" w:hAnsi="宋体" w:eastAsia="宋体" w:cs="宋体"/>
                <w:sz w:val="24"/>
              </w:rPr>
              <w:t>□终止经营</w:t>
            </w:r>
          </w:p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□换证</w:t>
            </w:r>
          </w:p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pacing w:val="-12"/>
                <w:sz w:val="24"/>
              </w:rPr>
              <w:t>□减少经营范围</w:t>
            </w:r>
          </w:p>
          <w:p>
            <w:pPr>
              <w:spacing w:line="480" w:lineRule="auto"/>
              <w:jc w:val="center"/>
              <w:rPr>
                <w:rFonts w:hint="eastAsia" w:ascii="宋体" w:hAnsi="宋体" w:eastAsia="宋体" w:cs="宋体"/>
                <w:sz w:val="24"/>
              </w:rPr>
            </w:pPr>
            <w:r>
              <w:rPr>
                <w:rFonts w:hint="eastAsia" w:ascii="宋体" w:hAnsi="宋体" w:eastAsia="宋体" w:cs="宋体"/>
                <w:sz w:val="24"/>
              </w:rPr>
              <w:t>□终止经营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353" w:hRule="exact"/>
          <w:jc w:val="center"/>
        </w:trPr>
        <w:tc>
          <w:tcPr>
            <w:tcW w:w="717" w:type="dxa"/>
            <w:tcBorders>
              <w:tl2br w:val="nil"/>
              <w:tr2bl w:val="nil"/>
            </w:tcBorders>
            <w:textDirection w:val="tbRlV"/>
            <w:vAlign w:val="center"/>
          </w:tcPr>
          <w:p>
            <w:pPr>
              <w:spacing w:line="480" w:lineRule="auto"/>
              <w:ind w:left="113" w:right="113"/>
              <w:jc w:val="center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lang w:eastAsia="zh-CN"/>
              </w:rPr>
              <w:t>申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请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说</w:t>
            </w:r>
            <w:r>
              <w:rPr>
                <w:rFonts w:hint="eastAsia" w:ascii="宋体" w:hAnsi="宋体" w:eastAsia="宋体" w:cs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明</w:t>
            </w:r>
          </w:p>
        </w:tc>
        <w:tc>
          <w:tcPr>
            <w:tcW w:w="759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spacing w:line="480" w:lineRule="auto"/>
              <w:jc w:val="both"/>
              <w:rPr>
                <w:rFonts w:hint="eastAsia" w:ascii="宋体" w:hAnsi="宋体" w:eastAsia="宋体" w:cs="宋体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18" w:hRule="exact"/>
          <w:jc w:val="center"/>
        </w:trPr>
        <w:tc>
          <w:tcPr>
            <w:tcW w:w="717" w:type="dxa"/>
            <w:tcBorders>
              <w:tl2br w:val="nil"/>
              <w:tr2bl w:val="nil"/>
            </w:tcBorders>
            <w:textDirection w:val="tbLrV"/>
            <w:vAlign w:val="center"/>
          </w:tcPr>
          <w:p>
            <w:pPr>
              <w:pStyle w:val="5"/>
              <w:spacing w:before="126" w:line="240" w:lineRule="auto"/>
              <w:ind w:left="113" w:right="41" w:rightChars="0"/>
              <w:jc w:val="center"/>
              <w:rPr>
                <w:rFonts w:hint="eastAsia" w:ascii="宋体" w:hAnsi="宋体" w:eastAsia="宋体" w:cs="宋体"/>
                <w:sz w:val="24"/>
                <w:lang w:eastAsia="zh-CN"/>
              </w:rPr>
            </w:pPr>
            <w:r>
              <w:rPr>
                <w:rFonts w:hint="eastAsia" w:ascii="宋体" w:hAnsi="宋体" w:eastAsia="宋体" w:cs="宋体"/>
                <w:spacing w:val="2"/>
                <w:sz w:val="24"/>
                <w:szCs w:val="24"/>
              </w:rPr>
              <w:t>提</w:t>
            </w:r>
            <w:r>
              <w:rPr>
                <w:rFonts w:hint="eastAsia" w:ascii="宋体" w:hAnsi="宋体" w:eastAsia="宋体" w:cs="宋体"/>
                <w:spacing w:val="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2"/>
                <w:sz w:val="24"/>
                <w:szCs w:val="24"/>
              </w:rPr>
              <w:t>交</w:t>
            </w:r>
            <w:r>
              <w:rPr>
                <w:rFonts w:hint="eastAsia" w:ascii="宋体" w:hAnsi="宋体" w:eastAsia="宋体" w:cs="宋体"/>
                <w:spacing w:val="2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的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1"/>
                <w:w w:val="105"/>
                <w:sz w:val="24"/>
                <w:szCs w:val="24"/>
              </w:rPr>
              <w:t>材</w:t>
            </w:r>
            <w:r>
              <w:rPr>
                <w:rFonts w:hint="eastAsia" w:ascii="宋体" w:hAnsi="宋体" w:eastAsia="宋体" w:cs="宋体"/>
                <w:spacing w:val="1"/>
                <w:w w:val="105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pacing w:val="1"/>
                <w:w w:val="105"/>
                <w:sz w:val="24"/>
                <w:szCs w:val="24"/>
              </w:rPr>
              <w:t>料</w:t>
            </w:r>
          </w:p>
        </w:tc>
        <w:tc>
          <w:tcPr>
            <w:tcW w:w="7590" w:type="dxa"/>
            <w:gridSpan w:val="4"/>
            <w:tcBorders>
              <w:tl2br w:val="nil"/>
              <w:tr2bl w:val="nil"/>
            </w:tcBorders>
            <w:vAlign w:val="center"/>
          </w:tcPr>
          <w:p>
            <w:pPr>
              <w:pStyle w:val="5"/>
              <w:spacing w:before="42" w:line="0" w:lineRule="atLeast"/>
              <w:jc w:val="both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1.经营者身份证明、经办人的身份证明及其复印件和委托书  □</w:t>
            </w:r>
          </w:p>
          <w:p>
            <w:pPr>
              <w:pStyle w:val="5"/>
              <w:spacing w:before="42" w:line="0" w:lineRule="atLeast"/>
              <w:jc w:val="both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2.道路运输经营许可证正、副本原件                      □</w:t>
            </w:r>
          </w:p>
          <w:p>
            <w:pPr>
              <w:pStyle w:val="5"/>
              <w:spacing w:before="42" w:line="0" w:lineRule="atLeast"/>
              <w:jc w:val="both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3.营业执照原件和复印件                                □  </w:t>
            </w:r>
          </w:p>
          <w:p>
            <w:pPr>
              <w:pStyle w:val="5"/>
              <w:spacing w:before="42" w:line="0" w:lineRule="atLeast"/>
              <w:jc w:val="both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4.工商部门变更证明及其复印件                          □</w:t>
            </w:r>
          </w:p>
          <w:p>
            <w:pPr>
              <w:pStyle w:val="5"/>
              <w:spacing w:before="42" w:line="0" w:lineRule="atLeast"/>
              <w:jc w:val="both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5.停车场地的土地使用证、租借合同、场地平面图等材料    □</w:t>
            </w:r>
          </w:p>
          <w:p>
            <w:pPr>
              <w:pStyle w:val="5"/>
              <w:spacing w:before="42" w:line="0" w:lineRule="atLeast"/>
              <w:jc w:val="both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6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.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lang w:eastAsia="zh-CN"/>
              </w:rPr>
              <w:t>申请补发证件的应注明灭失时间及地点；提供灭失证明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□</w:t>
            </w:r>
            <w:r>
              <w:rPr>
                <w:rFonts w:hint="eastAsia" w:ascii="宋体" w:hAnsi="宋体" w:eastAsia="宋体" w:cs="宋体"/>
                <w:b w:val="0"/>
                <w:bCs/>
                <w:sz w:val="24"/>
                <w:lang w:val="en-US" w:eastAsia="zh-CN"/>
              </w:rPr>
              <w:t xml:space="preserve"> </w:t>
            </w:r>
          </w:p>
          <w:p>
            <w:pPr>
              <w:pStyle w:val="5"/>
              <w:spacing w:before="42" w:line="0" w:lineRule="atLeast"/>
              <w:jc w:val="both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（由申请人填写，在已提交的材料□内填√）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2457" w:hRule="atLeast"/>
          <w:jc w:val="center"/>
        </w:trPr>
        <w:tc>
          <w:tcPr>
            <w:tcW w:w="8307" w:type="dxa"/>
            <w:gridSpan w:val="5"/>
            <w:tcBorders>
              <w:tl2br w:val="nil"/>
              <w:tr2bl w:val="nil"/>
            </w:tcBorders>
            <w:tcMar>
              <w:top w:w="57" w:type="dxa"/>
              <w:left w:w="113" w:type="dxa"/>
              <w:bottom w:w="57" w:type="dxa"/>
              <w:right w:w="113" w:type="dxa"/>
            </w:tcMar>
            <w:vAlign w:val="top"/>
          </w:tcPr>
          <w:p>
            <w:pPr>
              <w:spacing w:line="360" w:lineRule="exact"/>
              <w:rPr>
                <w:rFonts w:hint="eastAsia" w:ascii="黑体" w:hAnsi="黑体" w:eastAsia="黑体" w:cs="黑体"/>
                <w:color w:val="000000"/>
                <w:sz w:val="24"/>
              </w:rPr>
            </w:pPr>
            <w:r>
              <w:rPr>
                <w:rFonts w:hint="eastAsia" w:ascii="黑体" w:hAnsi="黑体" w:eastAsia="黑体" w:cs="黑体"/>
                <w:b/>
                <w:bCs/>
                <w:color w:val="000000"/>
                <w:sz w:val="24"/>
              </w:rPr>
              <w:t>申请人</w:t>
            </w:r>
            <w:r>
              <w:rPr>
                <w:rFonts w:hint="eastAsia" w:ascii="黑体" w:hAnsi="黑体" w:eastAsia="黑体" w:cs="黑体"/>
                <w:b/>
                <w:bCs/>
                <w:color w:val="000000"/>
                <w:sz w:val="24"/>
                <w:lang w:eastAsia="zh-CN"/>
              </w:rPr>
              <w:t>承诺：</w:t>
            </w:r>
          </w:p>
          <w:p>
            <w:pPr>
              <w:spacing w:before="120" w:beforeLines="50"/>
              <w:ind w:firstLine="480" w:firstLineChars="200"/>
              <w:rPr>
                <w:rFonts w:hint="eastAsia" w:ascii="宋体" w:hAnsi="宋体"/>
                <w:color w:val="000000"/>
                <w:sz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</w:rPr>
              <w:t>本表及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所提供的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lang w:eastAsia="zh-CN"/>
              </w:rPr>
              <w:t>申请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材料真实、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lang w:eastAsia="zh-CN"/>
              </w:rPr>
              <w:t>合法、有效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</w:rPr>
              <w:t>。如有不实之处，愿承担相应的法律责任</w:t>
            </w:r>
            <w:r>
              <w:rPr>
                <w:rFonts w:hint="eastAsia" w:ascii="宋体" w:hAnsi="宋体"/>
                <w:color w:val="000000"/>
                <w:sz w:val="24"/>
                <w:lang w:eastAsia="zh-CN"/>
              </w:rPr>
              <w:t>。</w:t>
            </w:r>
            <w:r>
              <w:rPr>
                <w:rFonts w:hint="eastAsia" w:ascii="宋体" w:hAnsi="宋体"/>
                <w:color w:val="000000"/>
                <w:sz w:val="24"/>
              </w:rPr>
              <w:t xml:space="preserve">               </w:t>
            </w: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sz w:val="24"/>
              </w:rPr>
            </w:pPr>
          </w:p>
          <w:p>
            <w:pPr>
              <w:jc w:val="center"/>
              <w:rPr>
                <w:rFonts w:hint="eastAsia" w:ascii="黑体" w:hAnsi="黑体" w:eastAsia="黑体" w:cs="黑体"/>
                <w:kern w:val="2"/>
                <w:sz w:val="24"/>
                <w:szCs w:val="24"/>
                <w:lang w:val="en-US" w:eastAsia="zh-CN" w:bidi="ar-SA"/>
              </w:rPr>
            </w:pPr>
          </w:p>
          <w:p>
            <w:pPr>
              <w:jc w:val="center"/>
              <w:rPr>
                <w:sz w:val="24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  <w:t>申请人签字（盖章）：                 年    月   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8" w:space="0"/>
            <w:insideV w:val="single" w:color="auto" w:sz="8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500" w:hRule="atLeast"/>
          <w:jc w:val="center"/>
        </w:trPr>
        <w:tc>
          <w:tcPr>
            <w:tcW w:w="717" w:type="dxa"/>
            <w:tcBorders>
              <w:tl2br w:val="nil"/>
              <w:tr2bl w:val="nil"/>
            </w:tcBorders>
            <w:vAlign w:val="center"/>
          </w:tcPr>
          <w:p>
            <w:pPr>
              <w:pStyle w:val="5"/>
              <w:tabs>
                <w:tab w:val="left" w:pos="2476"/>
              </w:tabs>
              <w:spacing w:before="120" w:line="0" w:lineRule="atLeast"/>
              <w:jc w:val="center"/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eastAsia="zh-CN"/>
              </w:rPr>
              <w:t>审批意见</w:t>
            </w:r>
          </w:p>
        </w:tc>
        <w:tc>
          <w:tcPr>
            <w:tcW w:w="3969" w:type="dxa"/>
            <w:tcBorders>
              <w:tl2br w:val="nil"/>
              <w:tr2bl w:val="nil"/>
            </w:tcBorders>
            <w:vAlign w:val="bottom"/>
          </w:tcPr>
          <w:p>
            <w:pPr>
              <w:pStyle w:val="5"/>
              <w:tabs>
                <w:tab w:val="left" w:pos="2476"/>
              </w:tabs>
              <w:wordWrap w:val="0"/>
              <w:spacing w:before="120" w:line="0" w:lineRule="atLeast"/>
              <w:ind w:firstLine="3855" w:firstLineChars="1600"/>
              <w:jc w:val="right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 xml:space="preserve"> </w:t>
            </w:r>
          </w:p>
          <w:p>
            <w:pPr>
              <w:pStyle w:val="5"/>
              <w:tabs>
                <w:tab w:val="left" w:pos="2476"/>
              </w:tabs>
              <w:wordWrap/>
              <w:spacing w:before="120" w:line="0" w:lineRule="atLeast"/>
              <w:ind w:left="1676" w:leftChars="798" w:firstLine="2160" w:firstLineChars="900"/>
              <w:jc w:val="left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签字：                                               </w:t>
            </w:r>
          </w:p>
          <w:p>
            <w:pPr>
              <w:pStyle w:val="5"/>
              <w:tabs>
                <w:tab w:val="left" w:pos="2476"/>
              </w:tabs>
              <w:wordWrap w:val="0"/>
              <w:spacing w:before="120" w:line="0" w:lineRule="atLeast"/>
              <w:ind w:firstLine="2400" w:firstLineChars="1000"/>
              <w:jc w:val="both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年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月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日</w:t>
            </w:r>
          </w:p>
        </w:tc>
        <w:tc>
          <w:tcPr>
            <w:tcW w:w="682" w:type="dxa"/>
            <w:gridSpan w:val="2"/>
            <w:tcBorders>
              <w:tl2br w:val="nil"/>
              <w:tr2bl w:val="nil"/>
            </w:tcBorders>
            <w:vAlign w:val="center"/>
          </w:tcPr>
          <w:p>
            <w:pPr>
              <w:pStyle w:val="5"/>
              <w:tabs>
                <w:tab w:val="left" w:pos="2476"/>
              </w:tabs>
              <w:spacing w:before="120" w:line="0" w:lineRule="atLeast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领取签字</w:t>
            </w:r>
          </w:p>
        </w:tc>
        <w:tc>
          <w:tcPr>
            <w:tcW w:w="2939" w:type="dxa"/>
            <w:tcBorders>
              <w:tl2br w:val="nil"/>
              <w:tr2bl w:val="nil"/>
            </w:tcBorders>
            <w:vAlign w:val="bottom"/>
          </w:tcPr>
          <w:p>
            <w:pPr>
              <w:pStyle w:val="5"/>
              <w:tabs>
                <w:tab w:val="left" w:pos="2476"/>
              </w:tabs>
              <w:wordWrap/>
              <w:spacing w:before="120" w:line="0" w:lineRule="atLeast"/>
              <w:jc w:val="left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                                    </w:t>
            </w:r>
          </w:p>
          <w:p>
            <w:pPr>
              <w:pStyle w:val="5"/>
              <w:tabs>
                <w:tab w:val="left" w:pos="2476"/>
              </w:tabs>
              <w:wordWrap w:val="0"/>
              <w:spacing w:before="120" w:line="0" w:lineRule="atLeast"/>
              <w:ind w:firstLine="3840" w:firstLineChars="1600"/>
              <w:jc w:val="right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年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月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eastAsia="zh-CN"/>
              </w:rPr>
              <w:t>日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 xml:space="preserve"> 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21"/>
          <w:szCs w:val="21"/>
          <w:lang w:eastAsia="zh-CN"/>
        </w:rPr>
      </w:pPr>
      <w:r>
        <w:rPr>
          <w:rFonts w:hint="eastAsia" w:ascii="仿宋_GB2312" w:hAnsi="仿宋_GB2312" w:eastAsia="仿宋_GB2312" w:cs="仿宋_GB2312"/>
          <w:sz w:val="21"/>
          <w:szCs w:val="21"/>
          <w:lang w:eastAsia="zh-CN"/>
        </w:rPr>
        <w:t>注：此表可在石家庄市行政审批局网站（http://xzspj.sjz.gov.cn/）公示公告栏目下</w:t>
      </w:r>
      <w:r>
        <w:rPr>
          <w:rFonts w:hint="eastAsia" w:ascii="仿宋_GB2312" w:hAnsi="仿宋_GB2312" w:eastAsia="仿宋_GB2312" w:cs="仿宋_GB2312"/>
          <w:b w:val="0"/>
          <w:bCs/>
          <w:sz w:val="21"/>
          <w:szCs w:val="21"/>
          <w:lang w:eastAsia="zh-CN"/>
        </w:rPr>
        <w:t>载；此表打印手写均可，字迹工整清晰不得涂改。</w:t>
      </w:r>
      <w:r>
        <w:rPr>
          <w:rFonts w:hint="eastAsia" w:ascii="仿宋_GB2312" w:hAnsi="仿宋_GB2312" w:eastAsia="仿宋_GB2312" w:cs="仿宋_GB2312"/>
          <w:sz w:val="21"/>
          <w:szCs w:val="21"/>
          <w:lang w:eastAsia="zh-CN"/>
        </w:rPr>
        <w:t>经营范围变更仅用于减少经营范围。申</w:t>
      </w:r>
      <w:r>
        <w:rPr>
          <w:rFonts w:hint="eastAsia" w:ascii="仿宋_GB2312" w:hAnsi="仿宋_GB2312" w:eastAsia="仿宋_GB2312" w:cs="仿宋_GB2312"/>
          <w:b w:val="0"/>
          <w:bCs/>
          <w:sz w:val="21"/>
          <w:szCs w:val="21"/>
          <w:lang w:eastAsia="zh-CN"/>
        </w:rPr>
        <w:t>请补发证件的应注明灭失时间及地点，除本表外</w:t>
      </w:r>
      <w:r>
        <w:rPr>
          <w:rFonts w:hint="eastAsia" w:ascii="仿宋_GB2312" w:hAnsi="仿宋_GB2312" w:eastAsia="仿宋_GB2312" w:cs="仿宋_GB2312"/>
          <w:color w:val="000000"/>
          <w:sz w:val="21"/>
          <w:szCs w:val="21"/>
          <w:lang w:eastAsia="zh-CN"/>
        </w:rPr>
        <w:t>按业务需提交的材料：补证第</w:t>
      </w:r>
      <w:r>
        <w:rPr>
          <w:rFonts w:hint="eastAsia" w:ascii="仿宋_GB2312" w:hAnsi="仿宋_GB2312" w:eastAsia="仿宋_GB2312" w:cs="仿宋_GB2312"/>
          <w:color w:val="000000"/>
          <w:sz w:val="21"/>
          <w:szCs w:val="21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/>
          <w:sz w:val="21"/>
          <w:szCs w:val="21"/>
          <w:lang w:val="en-US" w:eastAsia="zh-CN"/>
        </w:rPr>
        <w:t>.6</w:t>
      </w:r>
      <w:r>
        <w:rPr>
          <w:rFonts w:hint="eastAsia" w:ascii="仿宋_GB2312" w:hAnsi="仿宋_GB2312" w:eastAsia="仿宋_GB2312" w:cs="仿宋_GB2312"/>
          <w:color w:val="000000"/>
          <w:sz w:val="21"/>
          <w:szCs w:val="21"/>
          <w:lang w:val="en-US" w:eastAsia="zh-CN"/>
        </w:rPr>
        <w:t>项；</w:t>
      </w:r>
      <w:r>
        <w:rPr>
          <w:rFonts w:hint="eastAsia" w:ascii="仿宋_GB2312" w:hAnsi="仿宋_GB2312" w:eastAsia="仿宋_GB2312" w:cs="仿宋_GB2312"/>
          <w:b w:val="0"/>
          <w:bCs/>
          <w:sz w:val="21"/>
          <w:szCs w:val="21"/>
          <w:lang w:eastAsia="zh-CN"/>
        </w:rPr>
        <w:t>换证</w:t>
      </w:r>
      <w:r>
        <w:rPr>
          <w:rFonts w:hint="eastAsia" w:ascii="仿宋_GB2312" w:hAnsi="仿宋_GB2312" w:eastAsia="仿宋_GB2312" w:cs="仿宋_GB2312"/>
          <w:color w:val="000000"/>
          <w:sz w:val="21"/>
          <w:szCs w:val="21"/>
          <w:lang w:eastAsia="zh-CN"/>
        </w:rPr>
        <w:t>第</w:t>
      </w:r>
      <w:r>
        <w:rPr>
          <w:rFonts w:hint="eastAsia" w:ascii="仿宋_GB2312" w:hAnsi="仿宋_GB2312" w:eastAsia="仿宋_GB2312" w:cs="仿宋_GB2312"/>
          <w:color w:val="000000"/>
          <w:sz w:val="21"/>
          <w:szCs w:val="21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/>
          <w:sz w:val="21"/>
          <w:szCs w:val="21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color w:val="000000"/>
          <w:sz w:val="21"/>
          <w:szCs w:val="21"/>
          <w:lang w:val="en-US" w:eastAsia="zh-CN"/>
        </w:rPr>
        <w:t>2项；</w:t>
      </w:r>
      <w:r>
        <w:rPr>
          <w:rFonts w:hint="eastAsia" w:ascii="仿宋_GB2312" w:hAnsi="仿宋_GB2312" w:eastAsia="仿宋_GB2312" w:cs="仿宋_GB2312"/>
          <w:b w:val="0"/>
          <w:bCs/>
          <w:sz w:val="21"/>
          <w:szCs w:val="21"/>
          <w:lang w:val="en-US" w:eastAsia="zh-CN"/>
        </w:rPr>
        <w:t>法人代表变更</w:t>
      </w:r>
      <w:r>
        <w:rPr>
          <w:rFonts w:hint="eastAsia" w:ascii="仿宋_GB2312" w:hAnsi="仿宋_GB2312" w:eastAsia="仿宋_GB2312" w:cs="仿宋_GB2312"/>
          <w:color w:val="000000"/>
          <w:sz w:val="21"/>
          <w:szCs w:val="21"/>
          <w:lang w:eastAsia="zh-CN"/>
        </w:rPr>
        <w:t>第</w:t>
      </w:r>
      <w:r>
        <w:rPr>
          <w:rFonts w:hint="eastAsia" w:ascii="仿宋_GB2312" w:hAnsi="仿宋_GB2312" w:eastAsia="仿宋_GB2312" w:cs="仿宋_GB2312"/>
          <w:b w:val="0"/>
          <w:bCs/>
          <w:sz w:val="21"/>
          <w:szCs w:val="21"/>
          <w:lang w:val="en-US" w:eastAsia="zh-CN"/>
        </w:rPr>
        <w:t>1.2.3</w:t>
      </w:r>
      <w:r>
        <w:rPr>
          <w:rFonts w:hint="eastAsia" w:ascii="仿宋_GB2312" w:hAnsi="仿宋_GB2312" w:eastAsia="仿宋_GB2312" w:cs="仿宋_GB2312"/>
          <w:color w:val="000000"/>
          <w:sz w:val="21"/>
          <w:szCs w:val="21"/>
          <w:lang w:val="en-US" w:eastAsia="zh-CN"/>
        </w:rPr>
        <w:t>项</w:t>
      </w:r>
      <w:r>
        <w:rPr>
          <w:rFonts w:hint="eastAsia" w:ascii="仿宋_GB2312" w:hAnsi="仿宋_GB2312" w:eastAsia="仿宋_GB2312" w:cs="仿宋_GB2312"/>
          <w:b w:val="0"/>
          <w:bCs/>
          <w:sz w:val="21"/>
          <w:szCs w:val="21"/>
          <w:lang w:val="en-US" w:eastAsia="zh-CN"/>
        </w:rPr>
        <w:t>；办公场所变更</w:t>
      </w:r>
      <w:r>
        <w:rPr>
          <w:rFonts w:hint="eastAsia" w:ascii="仿宋_GB2312" w:hAnsi="仿宋_GB2312" w:eastAsia="仿宋_GB2312" w:cs="仿宋_GB2312"/>
          <w:color w:val="000000"/>
          <w:sz w:val="21"/>
          <w:szCs w:val="21"/>
          <w:lang w:eastAsia="zh-CN"/>
        </w:rPr>
        <w:t>第</w:t>
      </w:r>
      <w:r>
        <w:rPr>
          <w:rFonts w:hint="eastAsia" w:ascii="仿宋_GB2312" w:hAnsi="仿宋_GB2312" w:eastAsia="仿宋_GB2312" w:cs="仿宋_GB2312"/>
          <w:b w:val="0"/>
          <w:bCs/>
          <w:sz w:val="21"/>
          <w:szCs w:val="21"/>
          <w:lang w:val="en-US" w:eastAsia="zh-CN"/>
        </w:rPr>
        <w:t>1.2.3</w:t>
      </w:r>
      <w:r>
        <w:rPr>
          <w:rFonts w:hint="eastAsia" w:ascii="仿宋_GB2312" w:hAnsi="仿宋_GB2312" w:eastAsia="仿宋_GB2312" w:cs="仿宋_GB2312"/>
          <w:color w:val="000000"/>
          <w:sz w:val="21"/>
          <w:szCs w:val="21"/>
          <w:lang w:val="en-US" w:eastAsia="zh-CN"/>
        </w:rPr>
        <w:t>项</w:t>
      </w:r>
      <w:r>
        <w:rPr>
          <w:rFonts w:hint="eastAsia" w:ascii="仿宋_GB2312" w:hAnsi="仿宋_GB2312" w:eastAsia="仿宋_GB2312" w:cs="仿宋_GB2312"/>
          <w:b w:val="0"/>
          <w:bCs/>
          <w:sz w:val="21"/>
          <w:szCs w:val="21"/>
          <w:lang w:val="en-US" w:eastAsia="zh-CN"/>
        </w:rPr>
        <w:t>；公司名称变更</w:t>
      </w:r>
      <w:r>
        <w:rPr>
          <w:rFonts w:hint="eastAsia" w:ascii="仿宋_GB2312" w:hAnsi="仿宋_GB2312" w:eastAsia="仿宋_GB2312" w:cs="仿宋_GB2312"/>
          <w:color w:val="000000"/>
          <w:sz w:val="21"/>
          <w:szCs w:val="21"/>
          <w:lang w:eastAsia="zh-CN"/>
        </w:rPr>
        <w:t>第</w:t>
      </w:r>
      <w:r>
        <w:rPr>
          <w:rFonts w:hint="eastAsia" w:ascii="仿宋_GB2312" w:hAnsi="仿宋_GB2312" w:eastAsia="仿宋_GB2312" w:cs="仿宋_GB2312"/>
          <w:b w:val="0"/>
          <w:bCs/>
          <w:sz w:val="21"/>
          <w:szCs w:val="21"/>
          <w:lang w:val="en-US" w:eastAsia="zh-CN"/>
        </w:rPr>
        <w:t>1.2.3.4</w:t>
      </w:r>
      <w:r>
        <w:rPr>
          <w:rFonts w:hint="eastAsia" w:ascii="仿宋_GB2312" w:hAnsi="仿宋_GB2312" w:eastAsia="仿宋_GB2312" w:cs="仿宋_GB2312"/>
          <w:color w:val="000000"/>
          <w:sz w:val="21"/>
          <w:szCs w:val="21"/>
          <w:lang w:val="en-US" w:eastAsia="zh-CN"/>
        </w:rPr>
        <w:t>项</w:t>
      </w:r>
      <w:r>
        <w:rPr>
          <w:rFonts w:hint="eastAsia" w:ascii="仿宋_GB2312" w:hAnsi="仿宋_GB2312" w:eastAsia="仿宋_GB2312" w:cs="仿宋_GB2312"/>
          <w:b w:val="0"/>
          <w:bCs/>
          <w:sz w:val="21"/>
          <w:szCs w:val="21"/>
          <w:lang w:val="en-US" w:eastAsia="zh-CN"/>
        </w:rPr>
        <w:t>。危险货物运输经营许可证换证</w:t>
      </w:r>
      <w:r>
        <w:rPr>
          <w:rFonts w:hint="eastAsia" w:ascii="仿宋_GB2312" w:hAnsi="仿宋_GB2312" w:eastAsia="仿宋_GB2312" w:cs="仿宋_GB2312"/>
          <w:color w:val="000000"/>
          <w:sz w:val="21"/>
          <w:szCs w:val="21"/>
          <w:lang w:eastAsia="zh-CN"/>
        </w:rPr>
        <w:t>第</w:t>
      </w:r>
      <w:r>
        <w:rPr>
          <w:rFonts w:hint="eastAsia" w:ascii="仿宋_GB2312" w:hAnsi="仿宋_GB2312" w:eastAsia="仿宋_GB2312" w:cs="仿宋_GB2312"/>
          <w:b w:val="0"/>
          <w:bCs/>
          <w:sz w:val="21"/>
          <w:szCs w:val="21"/>
          <w:lang w:val="en-US" w:eastAsia="zh-CN"/>
        </w:rPr>
        <w:t>1.2.3.5</w:t>
      </w:r>
      <w:r>
        <w:rPr>
          <w:rFonts w:hint="eastAsia" w:ascii="仿宋_GB2312" w:hAnsi="仿宋_GB2312" w:eastAsia="仿宋_GB2312" w:cs="仿宋_GB2312"/>
          <w:color w:val="000000"/>
          <w:sz w:val="21"/>
          <w:szCs w:val="21"/>
          <w:lang w:val="en-US" w:eastAsia="zh-CN"/>
        </w:rPr>
        <w:t>项</w:t>
      </w:r>
    </w:p>
    <w:sectPr>
      <w:pgSz w:w="11906" w:h="16838"/>
      <w:pgMar w:top="1440" w:right="1800" w:bottom="1440" w:left="180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PMingLiU">
    <w:panose1 w:val="02020500000000000000"/>
    <w:charset w:val="88"/>
    <w:family w:val="roman"/>
    <w:pitch w:val="default"/>
    <w:sig w:usb0="A00002FF" w:usb1="28CFFCFA" w:usb2="00000016" w:usb3="00000000" w:csb0="00100001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alibri Light">
    <w:panose1 w:val="020F0302020204030204"/>
    <w:charset w:val="00"/>
    <w:family w:val="auto"/>
    <w:pitch w:val="default"/>
    <w:sig w:usb0="A00002EF" w:usb1="4000207B" w:usb2="00000000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0877D1"/>
    <w:rsid w:val="02FA14BE"/>
    <w:rsid w:val="062C2A61"/>
    <w:rsid w:val="087731FE"/>
    <w:rsid w:val="0C3630D1"/>
    <w:rsid w:val="0C9F7651"/>
    <w:rsid w:val="0D102512"/>
    <w:rsid w:val="111A5ADA"/>
    <w:rsid w:val="182A29A4"/>
    <w:rsid w:val="18CF009F"/>
    <w:rsid w:val="197A391B"/>
    <w:rsid w:val="1BB1037D"/>
    <w:rsid w:val="1EA31C54"/>
    <w:rsid w:val="27A27472"/>
    <w:rsid w:val="28177762"/>
    <w:rsid w:val="2BEA138E"/>
    <w:rsid w:val="2D064959"/>
    <w:rsid w:val="2DAE3E2F"/>
    <w:rsid w:val="2F65314D"/>
    <w:rsid w:val="2F9067CF"/>
    <w:rsid w:val="33723847"/>
    <w:rsid w:val="34B741DA"/>
    <w:rsid w:val="3E8F20D7"/>
    <w:rsid w:val="3ED061B3"/>
    <w:rsid w:val="421D339C"/>
    <w:rsid w:val="49FA5DE8"/>
    <w:rsid w:val="4E0877D1"/>
    <w:rsid w:val="517430C6"/>
    <w:rsid w:val="534B5F8D"/>
    <w:rsid w:val="54594106"/>
    <w:rsid w:val="5CCD7BAA"/>
    <w:rsid w:val="61CC30D5"/>
    <w:rsid w:val="68231CCD"/>
    <w:rsid w:val="6B4E749D"/>
    <w:rsid w:val="6F982394"/>
    <w:rsid w:val="736771F0"/>
    <w:rsid w:val="79225E05"/>
    <w:rsid w:val="79270269"/>
    <w:rsid w:val="79D268F0"/>
    <w:rsid w:val="7A0332B0"/>
    <w:rsid w:val="7EDF3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semiHidden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7"/>
    <w:basedOn w:val="1"/>
    <w:next w:val="1"/>
    <w:unhideWhenUsed/>
    <w:qFormat/>
    <w:uiPriority w:val="0"/>
    <w:pPr>
      <w:ind w:left="1368"/>
      <w:outlineLvl w:val="6"/>
    </w:pPr>
    <w:rPr>
      <w:rFonts w:ascii="PMingLiU" w:hAnsi="PMingLiU" w:eastAsia="PMingLiU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Table Paragraph"/>
    <w:basedOn w:val="1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Office_10.8.0.6206_F1E327BC-269C-435d-A152-05C5408002CA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2021-07-06T07:53:00Z</dcterms:created>
  <dc:creator>lenovo</dc:creator>
  <cp:lastModifiedBy>ff8080817b56be3e017b57fdbf09316c</cp:lastModifiedBy>
  <cp:lastPrinted>2021-07-29T01:24:00Z</cp:lastPrinted>
  <dcterms:modified xsi:type="dcterms:W3CDTF">2021-12-24T02:00:19Z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2052-10.8.0.6206</vt:lpwstr>
  </property>
</Properties>
</file>